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bookmarkStart w:id="0" w:name="_GoBack"/>
      <w:bookmarkEnd w:id="0"/>
      <w:r w:rsidRPr="00154873">
        <w:rPr>
          <w:rFonts w:ascii="Times New Roman" w:eastAsia="Times New Roman" w:hAnsi="Times New Roman" w:cs="Times New Roman"/>
          <w:b/>
          <w:bCs/>
          <w:color w:val="000000"/>
          <w:sz w:val="24"/>
          <w:szCs w:val="24"/>
          <w:bdr w:val="none" w:sz="0" w:space="0" w:color="auto" w:frame="1"/>
          <w:lang w:eastAsia="ru-RU"/>
        </w:rPr>
        <w:t> </w:t>
      </w:r>
    </w:p>
    <w:p w:rsidR="00F17B2A" w:rsidRDefault="00F17B2A" w:rsidP="00F17B2A">
      <w:pPr>
        <w:spacing w:after="0" w:line="240" w:lineRule="atLeast"/>
        <w:jc w:val="center"/>
        <w:rPr>
          <w:rFonts w:hAnsi="Times New Roman" w:cs="Times New Roman"/>
          <w:color w:val="000000"/>
          <w:sz w:val="24"/>
          <w:szCs w:val="24"/>
        </w:rPr>
      </w:pPr>
    </w:p>
    <w:p w:rsidR="00F17B2A" w:rsidRDefault="00F17B2A" w:rsidP="00F17B2A">
      <w:pPr>
        <w:spacing w:after="0" w:line="240" w:lineRule="atLeast"/>
        <w:jc w:val="center"/>
        <w:rPr>
          <w:rFonts w:hAnsi="Times New Roman" w:cs="Times New Roman"/>
          <w:color w:val="000000"/>
          <w:sz w:val="24"/>
          <w:szCs w:val="24"/>
        </w:rPr>
      </w:pPr>
    </w:p>
    <w:p w:rsidR="00F17B2A" w:rsidRDefault="00F17B2A" w:rsidP="00F17B2A">
      <w:pPr>
        <w:spacing w:after="0" w:line="240" w:lineRule="atLeast"/>
        <w:jc w:val="center"/>
        <w:rPr>
          <w:rFonts w:hAnsi="Times New Roman" w:cs="Times New Roman"/>
          <w:color w:val="000000"/>
          <w:sz w:val="24"/>
          <w:szCs w:val="24"/>
        </w:rPr>
      </w:pPr>
      <w:r>
        <w:rPr>
          <w:rFonts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бюджетное</w:t>
      </w:r>
      <w:r>
        <w:rPr>
          <w:rFonts w:hAnsi="Times New Roman" w:cs="Times New Roman"/>
          <w:color w:val="000000"/>
          <w:sz w:val="24"/>
          <w:szCs w:val="24"/>
        </w:rPr>
        <w:t xml:space="preserve"> </w:t>
      </w:r>
      <w:r>
        <w:rPr>
          <w:rFonts w:hAnsi="Times New Roman" w:cs="Times New Roman"/>
          <w:color w:val="000000"/>
          <w:sz w:val="24"/>
          <w:szCs w:val="24"/>
        </w:rPr>
        <w:t>общеобразовательное</w:t>
      </w:r>
      <w:r>
        <w:rPr>
          <w:rFonts w:hAnsi="Times New Roman" w:cs="Times New Roman"/>
          <w:color w:val="000000"/>
          <w:sz w:val="24"/>
          <w:szCs w:val="24"/>
        </w:rPr>
        <w:t xml:space="preserve"> </w:t>
      </w:r>
      <w:r>
        <w:rPr>
          <w:rFonts w:hAnsi="Times New Roman" w:cs="Times New Roman"/>
          <w:color w:val="000000"/>
          <w:sz w:val="24"/>
          <w:szCs w:val="24"/>
        </w:rPr>
        <w:t>учреждение</w:t>
      </w:r>
    </w:p>
    <w:p w:rsidR="00F17B2A" w:rsidRDefault="00F17B2A" w:rsidP="00F17B2A">
      <w:pPr>
        <w:spacing w:after="0" w:line="240" w:lineRule="atLeast"/>
        <w:jc w:val="center"/>
        <w:rPr>
          <w:rFonts w:hAnsi="Times New Roman" w:cs="Times New Roman"/>
          <w:color w:val="000000"/>
          <w:sz w:val="24"/>
          <w:szCs w:val="24"/>
        </w:rPr>
      </w:pPr>
      <w:r>
        <w:rPr>
          <w:rFonts w:hAnsi="Times New Roman" w:cs="Times New Roman"/>
          <w:color w:val="000000"/>
          <w:sz w:val="24"/>
          <w:szCs w:val="24"/>
        </w:rPr>
        <w:t>Рождественская</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общеобразовательная</w:t>
      </w:r>
      <w:r>
        <w:rPr>
          <w:rFonts w:hAnsi="Times New Roman" w:cs="Times New Roman"/>
          <w:color w:val="000000"/>
          <w:sz w:val="24"/>
          <w:szCs w:val="24"/>
        </w:rPr>
        <w:t xml:space="preserve"> </w:t>
      </w:r>
      <w:r>
        <w:rPr>
          <w:rFonts w:hAnsi="Times New Roman" w:cs="Times New Roman"/>
          <w:color w:val="000000"/>
          <w:sz w:val="24"/>
          <w:szCs w:val="24"/>
        </w:rPr>
        <w:t>школа</w:t>
      </w:r>
    </w:p>
    <w:p w:rsidR="00F17B2A" w:rsidRPr="00CF3B43" w:rsidRDefault="00F17B2A" w:rsidP="00F17B2A">
      <w:pPr>
        <w:jc w:val="center"/>
        <w:rPr>
          <w:rFonts w:hAnsi="Times New Roman" w:cs="Times New Roman"/>
          <w:color w:val="000000"/>
          <w:sz w:val="24"/>
          <w:szCs w:val="24"/>
        </w:rPr>
      </w:pPr>
    </w:p>
    <w:tbl>
      <w:tblPr>
        <w:tblW w:w="5000" w:type="pct"/>
        <w:tblCellMar>
          <w:top w:w="15" w:type="dxa"/>
          <w:left w:w="15" w:type="dxa"/>
          <w:bottom w:w="15" w:type="dxa"/>
          <w:right w:w="15" w:type="dxa"/>
        </w:tblCellMar>
        <w:tblLook w:val="0600" w:firstRow="0" w:lastRow="0" w:firstColumn="0" w:lastColumn="0" w:noHBand="1" w:noVBand="1"/>
      </w:tblPr>
      <w:tblGrid>
        <w:gridCol w:w="4041"/>
        <w:gridCol w:w="5464"/>
      </w:tblGrid>
      <w:tr w:rsidR="00F17B2A" w:rsidRPr="00D27B3B" w:rsidTr="00554DC8">
        <w:tc>
          <w:tcPr>
            <w:tcW w:w="0" w:type="auto"/>
            <w:tcMar>
              <w:top w:w="75" w:type="dxa"/>
              <w:left w:w="75" w:type="dxa"/>
              <w:bottom w:w="75" w:type="dxa"/>
              <w:right w:w="75" w:type="dxa"/>
            </w:tcMar>
          </w:tcPr>
          <w:p w:rsidR="00F17B2A" w:rsidRPr="00CF3B43" w:rsidRDefault="00F17B2A" w:rsidP="00554DC8">
            <w:pPr>
              <w:jc w:val="both"/>
              <w:rPr>
                <w:rFonts w:hAnsi="Times New Roman" w:cs="Times New Roman"/>
                <w:color w:val="000000"/>
                <w:sz w:val="24"/>
                <w:szCs w:val="24"/>
              </w:rPr>
            </w:pPr>
            <w:r w:rsidRPr="00CF3B43">
              <w:rPr>
                <w:rFonts w:hAnsi="Times New Roman" w:cs="Times New Roman"/>
                <w:color w:val="000000"/>
                <w:sz w:val="24"/>
                <w:szCs w:val="24"/>
              </w:rPr>
              <w:t>СОГЛАСОВАНО</w:t>
            </w:r>
            <w:r w:rsidRPr="00CF3B43">
              <w:br/>
            </w:r>
            <w:r w:rsidRPr="00CF3B43">
              <w:rPr>
                <w:rFonts w:hAnsi="Times New Roman" w:cs="Times New Roman"/>
                <w:color w:val="000000"/>
                <w:sz w:val="24"/>
                <w:szCs w:val="24"/>
              </w:rPr>
              <w:t>педагогическим</w:t>
            </w:r>
            <w:r w:rsidRPr="00CF3B43">
              <w:rPr>
                <w:rFonts w:hAnsi="Times New Roman" w:cs="Times New Roman"/>
                <w:color w:val="000000"/>
                <w:sz w:val="24"/>
                <w:szCs w:val="24"/>
              </w:rPr>
              <w:t xml:space="preserve"> </w:t>
            </w:r>
            <w:r w:rsidRPr="00CF3B43">
              <w:rPr>
                <w:rFonts w:hAnsi="Times New Roman" w:cs="Times New Roman"/>
                <w:color w:val="000000"/>
                <w:sz w:val="24"/>
                <w:szCs w:val="24"/>
              </w:rPr>
              <w:t>советом</w:t>
            </w:r>
            <w:r w:rsidRPr="00CF3B43">
              <w:br/>
            </w:r>
            <w:r w:rsidRPr="00CF3B43">
              <w:br/>
            </w:r>
            <w:r w:rsidRPr="00CF3B43">
              <w:rPr>
                <w:rFonts w:hAnsi="Times New Roman" w:cs="Times New Roman"/>
                <w:color w:val="000000"/>
                <w:sz w:val="24"/>
                <w:szCs w:val="24"/>
              </w:rPr>
              <w:t>(</w:t>
            </w:r>
            <w:r w:rsidRPr="00CF3B43">
              <w:rPr>
                <w:rFonts w:hAnsi="Times New Roman" w:cs="Times New Roman"/>
                <w:color w:val="000000"/>
                <w:sz w:val="24"/>
                <w:szCs w:val="24"/>
              </w:rPr>
              <w:t>протокол</w:t>
            </w:r>
            <w:r w:rsidRPr="00CF3B43">
              <w:rPr>
                <w:rFonts w:hAnsi="Times New Roman" w:cs="Times New Roman"/>
                <w:color w:val="000000"/>
                <w:sz w:val="24"/>
                <w:szCs w:val="24"/>
              </w:rPr>
              <w:t xml:space="preserve"> </w:t>
            </w:r>
            <w:r w:rsidRPr="00CF3B43">
              <w:rPr>
                <w:rFonts w:hAnsi="Times New Roman" w:cs="Times New Roman"/>
                <w:color w:val="000000"/>
                <w:sz w:val="24"/>
                <w:szCs w:val="24"/>
              </w:rPr>
              <w:t>от</w:t>
            </w:r>
            <w:r w:rsidRPr="00CF3B43">
              <w:rPr>
                <w:rFonts w:hAnsi="Times New Roman" w:cs="Times New Roman"/>
                <w:color w:val="000000"/>
                <w:sz w:val="24"/>
                <w:szCs w:val="24"/>
              </w:rPr>
              <w:t xml:space="preserve"> 2</w:t>
            </w:r>
            <w:r>
              <w:rPr>
                <w:rFonts w:hAnsi="Times New Roman" w:cs="Times New Roman"/>
                <w:color w:val="000000"/>
                <w:sz w:val="24"/>
                <w:szCs w:val="24"/>
              </w:rPr>
              <w:t>9</w:t>
            </w:r>
            <w:r w:rsidRPr="00CF3B43">
              <w:rPr>
                <w:rFonts w:hAnsi="Times New Roman" w:cs="Times New Roman"/>
                <w:color w:val="000000"/>
                <w:sz w:val="24"/>
                <w:szCs w:val="24"/>
              </w:rPr>
              <w:t>.08.2025</w:t>
            </w:r>
            <w:r>
              <w:rPr>
                <w:rFonts w:hAnsi="Times New Roman" w:cs="Times New Roman"/>
                <w:color w:val="000000"/>
                <w:sz w:val="24"/>
                <w:szCs w:val="24"/>
              </w:rPr>
              <w:t> </w:t>
            </w:r>
            <w:r w:rsidRPr="00CF3B43">
              <w:rPr>
                <w:rFonts w:hAnsi="Times New Roman" w:cs="Times New Roman"/>
                <w:color w:val="000000"/>
                <w:sz w:val="24"/>
                <w:szCs w:val="24"/>
              </w:rPr>
              <w:t>№</w:t>
            </w:r>
            <w:r w:rsidRPr="00CF3B43">
              <w:rPr>
                <w:rFonts w:hAnsi="Times New Roman" w:cs="Times New Roman"/>
                <w:color w:val="000000"/>
                <w:sz w:val="24"/>
                <w:szCs w:val="24"/>
              </w:rPr>
              <w:t xml:space="preserve"> </w:t>
            </w:r>
            <w:r>
              <w:rPr>
                <w:rFonts w:hAnsi="Times New Roman" w:cs="Times New Roman"/>
                <w:color w:val="000000"/>
                <w:sz w:val="24"/>
                <w:szCs w:val="24"/>
              </w:rPr>
              <w:t>1</w:t>
            </w:r>
            <w:r w:rsidRPr="00CF3B43">
              <w:rPr>
                <w:rFonts w:hAnsi="Times New Roman" w:cs="Times New Roman"/>
                <w:color w:val="000000"/>
                <w:sz w:val="24"/>
                <w:szCs w:val="24"/>
              </w:rPr>
              <w:t>)</w:t>
            </w:r>
          </w:p>
        </w:tc>
        <w:tc>
          <w:tcPr>
            <w:tcW w:w="0" w:type="auto"/>
            <w:tcMar>
              <w:top w:w="75" w:type="dxa"/>
              <w:left w:w="75" w:type="dxa"/>
              <w:bottom w:w="75" w:type="dxa"/>
              <w:right w:w="75" w:type="dxa"/>
            </w:tcMar>
          </w:tcPr>
          <w:p w:rsidR="00F17B2A" w:rsidRPr="00CF3B43" w:rsidRDefault="00F17B2A" w:rsidP="00554DC8">
            <w:pPr>
              <w:rPr>
                <w:rFonts w:hAnsi="Times New Roman" w:cs="Times New Roman"/>
                <w:color w:val="000000"/>
                <w:sz w:val="24"/>
                <w:szCs w:val="24"/>
              </w:rPr>
            </w:pPr>
            <w:r w:rsidRPr="00CF3B43">
              <w:rPr>
                <w:rFonts w:hAnsi="Times New Roman" w:cs="Times New Roman"/>
                <w:color w:val="000000"/>
                <w:sz w:val="24"/>
                <w:szCs w:val="24"/>
              </w:rPr>
              <w:t>УТВЕРЖДАЮ</w:t>
            </w:r>
            <w:r w:rsidRPr="00CF3B43">
              <w:br/>
            </w:r>
            <w:r w:rsidRPr="00CF3B43">
              <w:rPr>
                <w:rFonts w:hAnsi="Times New Roman" w:cs="Times New Roman"/>
                <w:color w:val="000000"/>
                <w:sz w:val="24"/>
                <w:szCs w:val="24"/>
              </w:rPr>
              <w:t>Директор</w:t>
            </w:r>
            <w:r w:rsidRPr="00CF3B43">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Рождественской</w:t>
            </w:r>
            <w:r>
              <w:rPr>
                <w:rFonts w:hAnsi="Times New Roman" w:cs="Times New Roman"/>
                <w:color w:val="000000"/>
                <w:sz w:val="24"/>
                <w:szCs w:val="24"/>
              </w:rPr>
              <w:t xml:space="preserve"> </w:t>
            </w:r>
            <w:r>
              <w:rPr>
                <w:rFonts w:hAnsi="Times New Roman" w:cs="Times New Roman"/>
                <w:color w:val="000000"/>
                <w:sz w:val="24"/>
                <w:szCs w:val="24"/>
              </w:rPr>
              <w:t>СОШ</w:t>
            </w:r>
            <w:r w:rsidRPr="00CF3B43">
              <w:br/>
            </w:r>
            <w:r w:rsidRPr="00CF3B43">
              <w:rPr>
                <w:rFonts w:hAnsi="Times New Roman" w:cs="Times New Roman"/>
                <w:color w:val="000000"/>
                <w:sz w:val="24"/>
                <w:szCs w:val="24"/>
              </w:rPr>
              <w:t>Иванова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w:t>
            </w:r>
            <w:r w:rsidRPr="00CF3B43">
              <w:br/>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02 </w:t>
            </w:r>
            <w:r w:rsidRPr="00F047C2">
              <w:rPr>
                <w:rFonts w:hAnsi="Times New Roman" w:cs="Times New Roman"/>
                <w:color w:val="000000"/>
                <w:sz w:val="24"/>
                <w:szCs w:val="24"/>
              </w:rPr>
              <w:t>.09.2025</w:t>
            </w:r>
            <w:r>
              <w:rPr>
                <w:rFonts w:hAnsi="Times New Roman" w:cs="Times New Roman"/>
                <w:color w:val="000000"/>
                <w:sz w:val="24"/>
                <w:szCs w:val="24"/>
              </w:rPr>
              <w:t xml:space="preserve">   </w:t>
            </w:r>
            <w:r>
              <w:rPr>
                <w:rFonts w:hAnsi="Times New Roman" w:cs="Times New Roman"/>
                <w:color w:val="000000"/>
                <w:sz w:val="19"/>
                <w:szCs w:val="19"/>
                <w:vertAlign w:val="superscript"/>
              </w:rPr>
              <w:t xml:space="preserve"> </w:t>
            </w:r>
            <w:r>
              <w:t>№ 139</w:t>
            </w:r>
          </w:p>
        </w:tc>
      </w:tr>
    </w:tbl>
    <w:p w:rsidR="00727F9E" w:rsidRDefault="00727F9E" w:rsidP="00154873">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727F9E" w:rsidRDefault="00727F9E" w:rsidP="00154873">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727F9E" w:rsidRDefault="00727F9E" w:rsidP="00154873">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727F9E" w:rsidRDefault="00727F9E" w:rsidP="00154873">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ПОЛОЖЕНИЕ</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о системе оценки достижения возможных результатов освоения</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 xml:space="preserve">адаптированной основной общеобразовательной программы обучающимися с </w:t>
      </w:r>
      <w:r w:rsidR="00F17B2A">
        <w:rPr>
          <w:rFonts w:ascii="Times New Roman" w:eastAsia="Times New Roman" w:hAnsi="Times New Roman" w:cs="Times New Roman"/>
          <w:b/>
          <w:bCs/>
          <w:color w:val="000000"/>
          <w:sz w:val="24"/>
          <w:szCs w:val="24"/>
          <w:bdr w:val="none" w:sz="0" w:space="0" w:color="auto" w:frame="1"/>
          <w:lang w:eastAsia="ru-RU"/>
        </w:rPr>
        <w:t>интеллектуальными нарушениями</w:t>
      </w:r>
      <w:r w:rsidRPr="00154873">
        <w:rPr>
          <w:rFonts w:ascii="Times New Roman" w:eastAsia="Times New Roman" w:hAnsi="Times New Roman" w:cs="Times New Roman"/>
          <w:b/>
          <w:bCs/>
          <w:color w:val="000000"/>
          <w:sz w:val="24"/>
          <w:szCs w:val="24"/>
          <w:bdr w:val="none" w:sz="0" w:space="0" w:color="auto" w:frame="1"/>
          <w:lang w:eastAsia="ru-RU"/>
        </w:rPr>
        <w:t xml:space="preserve"> (по вариантам 1, 2)</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b/>
          <w:bCs/>
          <w:color w:val="000000"/>
          <w:sz w:val="24"/>
          <w:szCs w:val="24"/>
          <w:bdr w:val="none" w:sz="0" w:space="0" w:color="auto" w:frame="1"/>
          <w:lang w:eastAsia="ru-RU"/>
        </w:rPr>
        <w:t>при текущем контроле, промежуточной и итоговой аттестации</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firstLine="142"/>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ОБЩИЕ ПОЛОЖЕНИЯ</w:t>
      </w:r>
    </w:p>
    <w:p w:rsidR="00154873" w:rsidRPr="00154873" w:rsidRDefault="00154873" w:rsidP="00154873">
      <w:pPr>
        <w:shd w:val="clear" w:color="auto" w:fill="FFFFFF"/>
        <w:spacing w:after="0" w:line="240" w:lineRule="auto"/>
        <w:ind w:firstLine="13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Система оценки достижения результатов освоения</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xml:space="preserve">адаптированной основной общеобразовательной программы обучающимися с </w:t>
      </w:r>
      <w:r w:rsidR="00F17B2A">
        <w:rPr>
          <w:rFonts w:ascii="Times New Roman" w:eastAsia="Times New Roman" w:hAnsi="Times New Roman" w:cs="Times New Roman"/>
          <w:color w:val="000000"/>
          <w:sz w:val="24"/>
          <w:szCs w:val="24"/>
          <w:bdr w:val="none" w:sz="0" w:space="0" w:color="auto" w:frame="1"/>
          <w:lang w:eastAsia="ru-RU"/>
        </w:rPr>
        <w:t>интеллектуальными нарушениями</w:t>
      </w:r>
      <w:r w:rsidRPr="00154873">
        <w:rPr>
          <w:rFonts w:ascii="Times New Roman" w:eastAsia="Times New Roman" w:hAnsi="Times New Roman" w:cs="Times New Roman"/>
          <w:color w:val="000000"/>
          <w:sz w:val="24"/>
          <w:szCs w:val="24"/>
          <w:bdr w:val="none" w:sz="0" w:space="0" w:color="auto" w:frame="1"/>
          <w:lang w:eastAsia="ru-RU"/>
        </w:rPr>
        <w:t xml:space="preserve"> (далее АООП) обеспечивает связь между требованиями стандарта и образовательным процессом.</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Система оценки достижения планируемых результатов освоения</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АООП обучающимися с легкой умственной отсталостью (по варианту 1) ориентирует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Система оценки достижения планируемых результатов освоения</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АООП обучающимися с умеренной, тяжелой, глубокой умственной отсталостью, тяжелыми и множественными нарушениями развития (по варианту 2) ориентирует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результаты являются основой для разработки АООП и СИПР образовательным учреждением. Система оценки достижения возможных результатов адекватно отражает требования стандарта, передает специфику образовательного процесса, соответствует возможностям обучающихся.</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результаты освоения АООП 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АООП в соответствии с требованиями стандарта.</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АООП определяет два уровня овладения предметными результатами: минимальный и достаточный.</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1.7.</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Итоговая оценка качества освоения обучающимися с умственной отсталостью АООП осуществляется образовательным учреждением.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302" w:lineRule="atLeas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lastRenderedPageBreak/>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ЦЕЛЬ ОЦЕНОЧНОЙ ДЕЯТЕЛЬНОСТИ</w:t>
      </w:r>
    </w:p>
    <w:p w:rsidR="00154873" w:rsidRPr="00154873" w:rsidRDefault="00154873" w:rsidP="00154873">
      <w:pPr>
        <w:shd w:val="clear" w:color="auto" w:fill="FFFFFF"/>
        <w:spacing w:after="0" w:line="240" w:lineRule="auto"/>
        <w:ind w:firstLine="567"/>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2.1. Основными направлениями и целями оценочной деятельности в соответствии с тре</w:t>
      </w:r>
      <w:r w:rsidRPr="00154873">
        <w:rPr>
          <w:rFonts w:ascii="Times New Roman" w:eastAsia="Times New Roman" w:hAnsi="Times New Roman" w:cs="Times New Roman"/>
          <w:color w:val="000000"/>
          <w:sz w:val="24"/>
          <w:szCs w:val="24"/>
          <w:bdr w:val="none" w:sz="0" w:space="0" w:color="auto" w:frame="1"/>
          <w:lang w:eastAsia="ru-RU"/>
        </w:rPr>
        <w:softHyphen/>
        <w:t>бо</w:t>
      </w:r>
      <w:r w:rsidRPr="00154873">
        <w:rPr>
          <w:rFonts w:ascii="Times New Roman" w:eastAsia="Times New Roman" w:hAnsi="Times New Roman" w:cs="Times New Roman"/>
          <w:color w:val="000000"/>
          <w:sz w:val="24"/>
          <w:szCs w:val="24"/>
          <w:bdr w:val="none" w:sz="0" w:space="0" w:color="auto" w:frame="1"/>
          <w:lang w:eastAsia="ru-RU"/>
        </w:rPr>
        <w:softHyphen/>
        <w:t>ваниями Стандарта являются оценка образовательных до</w:t>
      </w:r>
      <w:r w:rsidRPr="00154873">
        <w:rPr>
          <w:rFonts w:ascii="Times New Roman" w:eastAsia="Times New Roman" w:hAnsi="Times New Roman" w:cs="Times New Roman"/>
          <w:color w:val="000000"/>
          <w:sz w:val="24"/>
          <w:szCs w:val="24"/>
          <w:bdr w:val="none" w:sz="0" w:space="0" w:color="auto" w:frame="1"/>
          <w:lang w:eastAsia="ru-RU"/>
        </w:rPr>
        <w:softHyphen/>
        <w:t>сти</w:t>
      </w:r>
      <w:r w:rsidRPr="00154873">
        <w:rPr>
          <w:rFonts w:ascii="Times New Roman" w:eastAsia="Times New Roman" w:hAnsi="Times New Roman" w:cs="Times New Roman"/>
          <w:color w:val="000000"/>
          <w:sz w:val="24"/>
          <w:szCs w:val="24"/>
          <w:bdr w:val="none" w:sz="0" w:space="0" w:color="auto" w:frame="1"/>
          <w:lang w:eastAsia="ru-RU"/>
        </w:rPr>
        <w:softHyphen/>
        <w:t>жений обучающихся и оце</w:t>
      </w:r>
      <w:r w:rsidRPr="00154873">
        <w:rPr>
          <w:rFonts w:ascii="Times New Roman" w:eastAsia="Times New Roman" w:hAnsi="Times New Roman" w:cs="Times New Roman"/>
          <w:color w:val="000000"/>
          <w:sz w:val="24"/>
          <w:szCs w:val="24"/>
          <w:bdr w:val="none" w:sz="0" w:space="0" w:color="auto" w:frame="1"/>
          <w:lang w:eastAsia="ru-RU"/>
        </w:rPr>
        <w:softHyphen/>
        <w:t>н</w:t>
      </w:r>
      <w:r w:rsidRPr="00154873">
        <w:rPr>
          <w:rFonts w:ascii="Times New Roman" w:eastAsia="Times New Roman" w:hAnsi="Times New Roman" w:cs="Times New Roman"/>
          <w:color w:val="000000"/>
          <w:sz w:val="24"/>
          <w:szCs w:val="24"/>
          <w:bdr w:val="none" w:sz="0" w:space="0" w:color="auto" w:frame="1"/>
          <w:lang w:eastAsia="ru-RU"/>
        </w:rPr>
        <w:softHyphen/>
        <w:t>ка результатов деятельности образовательного учреждения и педагогических кадров, установление динамики развития обучающихся по итогам учебных четвертей (для обучающихся с легкой у/о), учебных полугодий (для обучающихся с умеренной, тяжелой, глубокой умственной отсталостью, с тяжёлыми и множественными нарушениями развития) и учебного года, описание достижения возможных результатов в форме, понятной для всех участников образовательных отношений. По</w:t>
      </w:r>
      <w:r w:rsidRPr="00154873">
        <w:rPr>
          <w:rFonts w:ascii="Times New Roman" w:eastAsia="Times New Roman" w:hAnsi="Times New Roman" w:cs="Times New Roman"/>
          <w:color w:val="000000"/>
          <w:sz w:val="24"/>
          <w:szCs w:val="24"/>
          <w:bdr w:val="none" w:sz="0" w:space="0" w:color="auto" w:frame="1"/>
          <w:lang w:eastAsia="ru-RU"/>
        </w:rPr>
        <w:softHyphen/>
        <w:t>лу</w:t>
      </w:r>
      <w:r w:rsidRPr="00154873">
        <w:rPr>
          <w:rFonts w:ascii="Times New Roman" w:eastAsia="Times New Roman" w:hAnsi="Times New Roman" w:cs="Times New Roman"/>
          <w:color w:val="000000"/>
          <w:sz w:val="24"/>
          <w:szCs w:val="24"/>
          <w:bdr w:val="none" w:sz="0" w:space="0" w:color="auto" w:frame="1"/>
          <w:lang w:eastAsia="ru-RU"/>
        </w:rPr>
        <w:softHyphen/>
        <w:t>ченные данные используются для оце</w:t>
      </w:r>
      <w:r w:rsidRPr="00154873">
        <w:rPr>
          <w:rFonts w:ascii="Times New Roman" w:eastAsia="Times New Roman" w:hAnsi="Times New Roman" w:cs="Times New Roman"/>
          <w:color w:val="000000"/>
          <w:sz w:val="24"/>
          <w:szCs w:val="24"/>
          <w:bdr w:val="none" w:sz="0" w:space="0" w:color="auto" w:frame="1"/>
          <w:lang w:eastAsia="ru-RU"/>
        </w:rPr>
        <w:softHyphen/>
        <w:t>нки состояния и тенденций развития системы образования.</w:t>
      </w:r>
    </w:p>
    <w:p w:rsidR="00154873" w:rsidRPr="00154873" w:rsidRDefault="00154873" w:rsidP="00154873">
      <w:pPr>
        <w:shd w:val="clear" w:color="auto" w:fill="FFFFFF"/>
        <w:spacing w:after="0" w:line="240" w:lineRule="auto"/>
        <w:ind w:firstLine="567"/>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2.2. 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154873" w:rsidRPr="00154873" w:rsidRDefault="00154873" w:rsidP="00154873">
      <w:pPr>
        <w:shd w:val="clear" w:color="auto" w:fill="FFFFFF"/>
        <w:spacing w:after="0" w:line="240" w:lineRule="auto"/>
        <w:ind w:firstLine="72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54873" w:rsidRPr="00154873" w:rsidRDefault="00154873" w:rsidP="00154873">
      <w:pPr>
        <w:shd w:val="clear" w:color="auto" w:fill="FFFFFF"/>
        <w:spacing w:after="0" w:line="240" w:lineRule="auto"/>
        <w:ind w:firstLine="72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154873">
        <w:rPr>
          <w:rFonts w:ascii="Times New Roman" w:eastAsia="Times New Roman" w:hAnsi="Times New Roman" w:cs="Times New Roman"/>
          <w:color w:val="000000"/>
          <w:sz w:val="24"/>
          <w:szCs w:val="24"/>
          <w:bdr w:val="none" w:sz="0" w:space="0" w:color="auto" w:frame="1"/>
          <w:lang w:eastAsia="ru-RU"/>
        </w:rPr>
        <w:softHyphen/>
        <w:t>ми</w:t>
      </w:r>
      <w:r w:rsidRPr="00154873">
        <w:rPr>
          <w:rFonts w:ascii="Times New Roman" w:eastAsia="Times New Roman" w:hAnsi="Times New Roman" w:cs="Times New Roman"/>
          <w:color w:val="000000"/>
          <w:sz w:val="24"/>
          <w:szCs w:val="24"/>
          <w:bdr w:val="none" w:sz="0" w:space="0" w:color="auto" w:frame="1"/>
          <w:lang w:eastAsia="ru-RU"/>
        </w:rPr>
        <w:softHyphen/>
        <w:t>ро</w:t>
      </w:r>
      <w:r w:rsidRPr="00154873">
        <w:rPr>
          <w:rFonts w:ascii="Times New Roman" w:eastAsia="Times New Roman" w:hAnsi="Times New Roman" w:cs="Times New Roman"/>
          <w:color w:val="000000"/>
          <w:sz w:val="24"/>
          <w:szCs w:val="24"/>
          <w:bdr w:val="none" w:sz="0" w:space="0" w:color="auto" w:frame="1"/>
          <w:lang w:eastAsia="ru-RU"/>
        </w:rPr>
        <w:softHyphen/>
        <w:t>ва</w:t>
      </w:r>
      <w:r w:rsidRPr="00154873">
        <w:rPr>
          <w:rFonts w:ascii="Times New Roman" w:eastAsia="Times New Roman" w:hAnsi="Times New Roman" w:cs="Times New Roman"/>
          <w:color w:val="000000"/>
          <w:sz w:val="24"/>
          <w:szCs w:val="24"/>
          <w:bdr w:val="none" w:sz="0" w:space="0" w:color="auto" w:frame="1"/>
          <w:lang w:eastAsia="ru-RU"/>
        </w:rPr>
        <w:softHyphen/>
        <w:t>ние базовых учебных действий;</w:t>
      </w:r>
    </w:p>
    <w:p w:rsidR="00154873" w:rsidRPr="00154873" w:rsidRDefault="00154873" w:rsidP="00154873">
      <w:pPr>
        <w:shd w:val="clear" w:color="auto" w:fill="FFFFFF"/>
        <w:spacing w:after="0" w:line="240" w:lineRule="auto"/>
        <w:ind w:firstLine="72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обеспечивать комплексный подход к оценке результатов</w:t>
      </w:r>
      <w:r w:rsidRPr="00154873">
        <w:rPr>
          <w:rFonts w:ascii="Times New Roman" w:eastAsia="Times New Roman" w:hAnsi="Times New Roman" w:cs="Times New Roman"/>
          <w:b/>
          <w:bCs/>
          <w:color w:val="000000"/>
          <w:sz w:val="24"/>
          <w:szCs w:val="2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освоения АООП, позволяющий вести оценку предметных и личностных результатов;</w:t>
      </w:r>
    </w:p>
    <w:p w:rsidR="00154873" w:rsidRPr="00154873" w:rsidRDefault="00154873" w:rsidP="00154873">
      <w:pPr>
        <w:shd w:val="clear" w:color="auto" w:fill="FFFFFF"/>
        <w:spacing w:after="0" w:line="240" w:lineRule="auto"/>
        <w:ind w:firstLine="72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предусматривать оценку достижений обучающихся и оценку эффективности деятельности общеобразовательной организации;</w:t>
      </w:r>
    </w:p>
    <w:p w:rsidR="00154873" w:rsidRPr="00154873" w:rsidRDefault="00154873" w:rsidP="00154873">
      <w:pPr>
        <w:shd w:val="clear" w:color="auto" w:fill="FFFFFF"/>
        <w:spacing w:after="0" w:line="240" w:lineRule="auto"/>
        <w:ind w:firstLine="72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позволять осуществлять оценку динамики учебных достижений обучающихся и развития их жизненной компетенции.</w:t>
      </w:r>
    </w:p>
    <w:p w:rsidR="00154873" w:rsidRPr="00154873" w:rsidRDefault="00154873" w:rsidP="00154873">
      <w:pPr>
        <w:shd w:val="clear" w:color="auto" w:fill="FFFFFF"/>
        <w:spacing w:after="0" w:line="240" w:lineRule="auto"/>
        <w:ind w:firstLine="709"/>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2.3. Результаты достижений обучающихся с умственной отсталостью в овладении АООП являются значимыми для оценки качества об</w:t>
      </w:r>
      <w:r w:rsidRPr="00154873">
        <w:rPr>
          <w:rFonts w:ascii="Times New Roman" w:eastAsia="Times New Roman" w:hAnsi="Times New Roman" w:cs="Times New Roman"/>
          <w:color w:val="000000"/>
          <w:sz w:val="24"/>
          <w:szCs w:val="24"/>
          <w:bdr w:val="none" w:sz="0" w:space="0" w:color="auto" w:frame="1"/>
          <w:lang w:eastAsia="ru-RU"/>
        </w:rPr>
        <w:softHyphen/>
        <w:t>ра</w:t>
      </w:r>
      <w:r w:rsidRPr="00154873">
        <w:rPr>
          <w:rFonts w:ascii="Times New Roman" w:eastAsia="Times New Roman" w:hAnsi="Times New Roman" w:cs="Times New Roman"/>
          <w:color w:val="000000"/>
          <w:sz w:val="24"/>
          <w:szCs w:val="24"/>
          <w:bdr w:val="none" w:sz="0" w:space="0" w:color="auto" w:frame="1"/>
          <w:lang w:eastAsia="ru-RU"/>
        </w:rPr>
        <w:softHyphen/>
        <w:t>зо</w:t>
      </w:r>
      <w:r w:rsidRPr="00154873">
        <w:rPr>
          <w:rFonts w:ascii="Times New Roman" w:eastAsia="Times New Roman" w:hAnsi="Times New Roman" w:cs="Times New Roman"/>
          <w:color w:val="000000"/>
          <w:sz w:val="24"/>
          <w:szCs w:val="24"/>
          <w:bdr w:val="none" w:sz="0" w:space="0" w:color="auto" w:frame="1"/>
          <w:lang w:eastAsia="ru-RU"/>
        </w:rPr>
        <w:softHyphen/>
        <w:t>вания обучающихся. При определении подходов к осуществлению оценки результатов це</w:t>
      </w:r>
      <w:r w:rsidRPr="00154873">
        <w:rPr>
          <w:rFonts w:ascii="Times New Roman" w:eastAsia="Times New Roman" w:hAnsi="Times New Roman" w:cs="Times New Roman"/>
          <w:color w:val="000000"/>
          <w:sz w:val="24"/>
          <w:szCs w:val="24"/>
          <w:bdr w:val="none" w:sz="0" w:space="0" w:color="auto" w:frame="1"/>
          <w:lang w:eastAsia="ru-RU"/>
        </w:rPr>
        <w:softHyphen/>
        <w:t>лесообразно опираться на следующие принципы:</w:t>
      </w:r>
    </w:p>
    <w:p w:rsidR="00154873" w:rsidRPr="00154873" w:rsidRDefault="00154873" w:rsidP="00154873">
      <w:pPr>
        <w:shd w:val="clear" w:color="auto" w:fill="FFFFFF"/>
        <w:spacing w:after="0" w:line="240" w:lineRule="auto"/>
        <w:ind w:firstLine="709"/>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154873" w:rsidRPr="00154873" w:rsidRDefault="00154873" w:rsidP="00154873">
      <w:pPr>
        <w:shd w:val="clear" w:color="auto" w:fill="FFFFFF"/>
        <w:spacing w:after="0" w:line="240" w:lineRule="auto"/>
        <w:ind w:firstLine="709"/>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 о</w:t>
      </w:r>
      <w:r w:rsidRPr="00154873">
        <w:rPr>
          <w:rFonts w:ascii="Times New Roman" w:eastAsia="Times New Roman" w:hAnsi="Times New Roman" w:cs="Times New Roman"/>
          <w:color w:val="00000A"/>
          <w:sz w:val="24"/>
          <w:szCs w:val="24"/>
          <w:bdr w:val="none" w:sz="0" w:space="0" w:color="auto" w:frame="1"/>
          <w:lang w:eastAsia="ru-RU"/>
        </w:rPr>
        <w:t>бъективности оценки, раскрывающей динамику достижений и качественных изменений в психическом и социальном развитии </w:t>
      </w:r>
      <w:r w:rsidRPr="00154873">
        <w:rPr>
          <w:rFonts w:ascii="Times New Roman" w:eastAsia="Times New Roman" w:hAnsi="Times New Roman" w:cs="Times New Roman"/>
          <w:color w:val="000000"/>
          <w:sz w:val="24"/>
          <w:szCs w:val="24"/>
          <w:bdr w:val="none" w:sz="0" w:space="0" w:color="auto" w:frame="1"/>
          <w:lang w:eastAsia="ru-RU"/>
        </w:rPr>
        <w:t>обучающихся;</w:t>
      </w:r>
    </w:p>
    <w:p w:rsidR="00154873" w:rsidRPr="00154873" w:rsidRDefault="00154873" w:rsidP="00154873">
      <w:pPr>
        <w:shd w:val="clear" w:color="auto" w:fill="FFFFFF"/>
        <w:spacing w:after="0" w:line="240" w:lineRule="auto"/>
        <w:ind w:firstLine="709"/>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154873" w:rsidRPr="00154873" w:rsidRDefault="00154873" w:rsidP="00154873">
      <w:pPr>
        <w:shd w:val="clear" w:color="auto" w:fill="FFFFFF"/>
        <w:spacing w:after="0" w:line="240" w:lineRule="auto"/>
        <w:ind w:firstLine="709"/>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Эти принципы </w:t>
      </w:r>
      <w:r w:rsidRPr="00154873">
        <w:rPr>
          <w:rFonts w:ascii="Times New Roman" w:eastAsia="Times New Roman" w:hAnsi="Times New Roman" w:cs="Times New Roman"/>
          <w:color w:val="00000A"/>
          <w:sz w:val="24"/>
          <w:szCs w:val="24"/>
          <w:bdr w:val="none" w:sz="0" w:space="0" w:color="auto" w:frame="1"/>
          <w:lang w:eastAsia="ru-RU"/>
        </w:rPr>
        <w:t>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154873" w:rsidRPr="00154873" w:rsidRDefault="00154873" w:rsidP="00154873">
      <w:pPr>
        <w:shd w:val="clear" w:color="auto" w:fill="FFFFFF"/>
        <w:spacing w:after="0" w:line="302" w:lineRule="atLeas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firstLine="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НАПРАВЛЕНИЯ ОЦЕНОЧНОЙ ДЕЯТЕЛЬНОСТИ</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Освоение АООП общего образования обеспечивает достижение обучающимися с УО двух видов результатов: личностных и предметных.</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Структура и содержание планируемых результатов освоения АООП адекватно отражают требования стандарта, передают специфику образовательного процесса (в частности, специфику целей изучения отдельных учебных предметов), соответствуют возможностям обучающихся.</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Личностные результаты освоения АООП включают индивидуально-личностные качества, жизненные компетенции и ценностные установки обучающихся.</w:t>
      </w:r>
    </w:p>
    <w:p w:rsidR="00154873" w:rsidRPr="00154873" w:rsidRDefault="00154873" w:rsidP="00154873">
      <w:pPr>
        <w:shd w:val="clear" w:color="auto" w:fill="FFFFFF"/>
        <w:spacing w:after="0" w:line="240" w:lineRule="auto"/>
        <w:ind w:left="142" w:hanging="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Предметные результаты включают освоенные обучающимися знания и умения, специфичные для каждой образовательной области, готовность к их применению.</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Предметные результаты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АООП определяет два уровня овладения предметными результатами: минимальный и достаточный.</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3.7.</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Минимальный уровень является обязательным для всех обучающихся с умственной отсталостью.</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3.8.</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Минимальный уровень достижения предметных результатов фиксируется в рабочих программах по предметам и курсам с ориентацией на всех обучающихся класса.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3.9.</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Достаточный уровень рассматривается как повышенный и не является обязательным для всех обучающихся с умственной отсталостью.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3.10.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Достаточный уровень достижения предметных результатов фиксируется в рабочих программах по предметам и курсам адресно для отдельных обучающихся с указанием фамилий после проведения входной диагностики.</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firstLine="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КОНЦЕПТУАЛЬНЫЕ ОСНОВЫ ОЦЕНОЧНОЙ ДЕЯТЕЛЬНОСТИ</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Закономерные затруднения в освоении обучающимися отдельных предметов не рассматривается как показатель неуспешности их обучения и развития в целом.</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производится с учетом актуального психического и соматического состояния обучающегося.</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Формы выявления возможной результативности обучения должны быть вариативными для различных детей, разрабатываются индивидуально с учетом индивидуальных образовательных потребностей обучающихся.</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 процессе выполнения заданий обучающимся оказывается необходимая помощь (выполнение по образцу, по подражанию, после частичного выполнения взрослым, совместно со взрослым).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4.5.  Оценка результативности достижений происходит в присутствии родителей (их законных представителей).</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Выявление представлений, умений и навыков обучающихся с у/о в каждой образовательной области создает основу для дальнейшей корректировки АООП и СИПР, конкретизации плана коррекционно-развивающей работы.</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4.7.</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отражает степень самостоятельности обучающегося при выполнении действий, операций, направленных на решение жизненных задач.</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left="360" w:hanging="360"/>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ФУНКЦИИ СИСТЕМЫ ОЦЕНКИ ДОСТИЖЕНИЯ ПЛАНИРУЕМЫХ РЕЗУЛЬТАТОВ</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5.1. Закрепляет основные направления оценочной деятельности, описание объекта оценки, критерии, процедуры и состав инструментария оценивания, формы предоставления результатов.</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5.2. Ориентирует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5.3. Способствует оценить достижение планируемых результатов освоения содержания учебных предметов и жизненных компетенций, включенных в специальную индивидуальную программу развития.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5.4. Обеспечивает интегративный подход к оценке результатов освоения АООП образования обучающихся с умственной отсталостью, позволяющий оценивать в единстве предметные и личностные результаты образования.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5.5. Позволяет осуществлять оценку динамики развития жизненных компетенций и учебных достижений обучающихся.</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firstLine="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ОПИСАНИЕ ОБЪЕКТА ОЦЕНКИ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6.1. Стандарт устанавливает требования к результатам обучающихся, освоивших АООП, соразмерно индивидуальным возможностям и специфическим образовательным потребностям, отраженным в специальной индивидуальной программе развития (СИПР).</w:t>
      </w:r>
    </w:p>
    <w:p w:rsidR="00154873" w:rsidRPr="00154873" w:rsidRDefault="00154873" w:rsidP="00154873">
      <w:pPr>
        <w:shd w:val="clear" w:color="auto" w:fill="FFFFFF"/>
        <w:spacing w:after="0" w:line="240" w:lineRule="auto"/>
        <w:ind w:left="426" w:hanging="426"/>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Личностные результаты включают сформированность мотивации к обучению и познанию, социальные компетенции и личностные качества. </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личностные результаты освоения АООП заносятся в рабочие программы по предметам и курсам, в программы коррекционно-развивающих занятий и внеурочной работы.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личностные результаты освоения АООП включают овладение обучающимися социальными компетенциями, необходимых для решения практико-ориентированных задач и обеспечивающих становление социальных отношений обучающихся в различных средах.</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личностные результаты определяются согласно особым образовательным потребностям каждого ребенка с у/о на основе классификатора жизненных компетенций (Приложение 1).</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Предметные результаты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знаний           и          степень самостоятельности в его применений в практической деятельности.</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6.7.</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Возможные предметные результаты заносятся в рабочую программу с учетом индивидуальных возможностей и специфических образовательных потребностей обучающихся, а также специфики содержания предметных областей.</w:t>
      </w:r>
    </w:p>
    <w:p w:rsidR="00154873" w:rsidRPr="00154873" w:rsidRDefault="00154873" w:rsidP="00154873">
      <w:pPr>
        <w:shd w:val="clear" w:color="auto" w:fill="FFFFFF"/>
        <w:spacing w:after="0" w:line="240" w:lineRule="auto"/>
        <w:ind w:left="142" w:hanging="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6.8.</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Предметом итоговой оценки освоения обучающимися с легкой умственной отсталостью АООП по варианту 1 является достижение возможных результатов освоения образовательной программы обучающихся с у/о. Согласно требованиям Стандарта по завершению реализации АООП проводится итоговая аттестация в форме двух испытаний:</w:t>
      </w:r>
    </w:p>
    <w:p w:rsidR="00154873" w:rsidRPr="00154873" w:rsidRDefault="00154873" w:rsidP="00154873">
      <w:pPr>
        <w:shd w:val="clear" w:color="auto" w:fill="FFFFFF"/>
        <w:spacing w:after="0" w:line="240" w:lineRule="auto"/>
        <w:ind w:left="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154873" w:rsidRPr="00154873" w:rsidRDefault="00154873" w:rsidP="00154873">
      <w:pPr>
        <w:shd w:val="clear" w:color="auto" w:fill="FFFFFF"/>
        <w:spacing w:after="0" w:line="240" w:lineRule="auto"/>
        <w:ind w:left="142"/>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-второе ― направлено на оценку знаний и умений по выбранному профилю труда.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Содержание и процедура проведения итоговой аттестации разрабатывается учреждением.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Результаты итоговой аттестации оцениваются в форме «зачет» / «не зачет» (или по балльной системе оценивания, которая определяется в Положении об итоговой аттестации).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6.9. Итоговая оценка качества освоения обучающимися с умеренной, тяжелой, глубокой умственной отсталостью, с тяжелыми и множественными нарушениями развития (ТМНР) АООП осуществляется образовательным учреждением. Предметом итоговой оценки освоения обучающимися АООП по варианту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которые не должны рассматриваться как показатель неуспешности их обучения и развития в целом.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Система оценки результатов отражает степень выполнения обучающимися</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и СИПР, взаимодействие следующих компонентов: </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что обучающийся знает и умеет на конец учебного периода,</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что из полученных знаний и умений он применяет на практике,</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насколько активно, адекватно и самостоятельно он их применяет.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При оценке результативности обучения учитываются особенности психического, неврологического и соматического состояния каждого обучающегося. 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w:t>
      </w:r>
      <w:r w:rsidRPr="00154873">
        <w:rPr>
          <w:rFonts w:ascii="Arial" w:eastAsia="Times New Roman" w:hAnsi="Arial" w:cs="Arial"/>
          <w:color w:val="000000"/>
          <w:sz w:val="24"/>
          <w:szCs w:val="2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ПРОЦЕДУРА ОЦЕНКИ ДОСТИЖЕНИЯ ВОЗМОЖНЫХ ЛИЧНОСТНЫХ РЕЗУЛЬТАТОВ ОСВОЕНИЯ АООП</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Для оценки результатов развития жизненной компетенции используется метод экспертной группы. В ее состав входит родитель (законный представитель) ребенка, учитель, воспитатель, педагог-психолог и учитель-логопед.</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Задачей экспертной группы является выработка согласованной оценки достижений ребенка в сфере жизненной компетенции.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Основой оценки служит анализ поведения ребенка и динамики его развития в повседневной жизни.</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не выполняет, помощь не принимает.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совместно с педагогом при значительной тактильной помощи.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совместно с педагогом с незначительной тактильной помощью или после частичного выполнения педагогом.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подражанию, показу, образцу.</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словесной пооперациональной инструкции.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вербальному заданию.</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7.6.</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личностных результатов производится 1 раз в год.</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7.7.</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у/о за год по каждому показателю по следующей шкале: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отсутствие динамики или регресс.</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динамика в освоении минимум одной операции, действия.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минимальная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средняя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выраженная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полное освоение действия. </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7.8.</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Аналогичная оценка динамики производится ежегодно в мае относительно текущей оценки и данных входящей оценки личностного развития (октябрь 1 класса). Подобная оценка необходима экспертной группе для выработки ориентиров в описании динамики развития социальной (жизненной) компетенции ребенка.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7.9.</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Результаты оценки личностных достижений заносятся классным руководителем в индивидуальную карту развития обучающегося (дневник наблюдений) в форме характеристики личностного развития ребенка (один раз в год),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54873" w:rsidRPr="00154873" w:rsidRDefault="00154873" w:rsidP="00154873">
      <w:pPr>
        <w:shd w:val="clear" w:color="auto" w:fill="FFFFFF"/>
        <w:spacing w:after="0" w:line="240" w:lineRule="auto"/>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ind w:hanging="10"/>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w:t>
      </w:r>
      <w:r w:rsidRPr="00154873">
        <w:rPr>
          <w:rFonts w:ascii="Arial" w:eastAsia="Times New Roman" w:hAnsi="Arial" w:cs="Arial"/>
          <w:color w:val="000000"/>
          <w:sz w:val="24"/>
          <w:szCs w:val="2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ПРОЦЕДУРА ОЦЕНКИ ДОСТИЖЕНИЯ ВОЗМОЖНЫХ ПРЕДМЕТНЫХ РЕЗУЛЬТАТОВ ОСВОЕНИЯ АООП</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Для оценки достижения возможных предметных результатов освоения АООП используется технология тестовых заданий по каждому учебному предмету.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Основой оценки служит анализ качества выполнения тестовых заданий.</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достижения возможных предметных результатов освоения АООП производится учителем, по предметной области «Язык и речевая практика» оценка производится учителем и учителем-логопедом.</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предметных результатов производится путем установления среднего арифметического из двух оценок – знаниевой (что знает) и практической (что умеет) составляющих. В спорных случаях приоритетной является оценка за практические учебные умения.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8.6. С обучающимися с легкой умственной отсталостью при оценке предметных результатов применяется система балльной оценки результатов. Оценку предметных результатов целесообразно начинать со второго полугодия II-го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8.7. Во время обучения в первом дополнительном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8.8. Для преодоления формального подхода в оценивании предметных результатов освоения АООП обучающимися с легкой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-соответствие/несоответствие науке и практике;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-полнота и надежность усвоения;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-самостоятельность применения усвоенных знаний.</w:t>
      </w:r>
    </w:p>
    <w:p w:rsidR="00154873" w:rsidRPr="00154873" w:rsidRDefault="00154873" w:rsidP="00154873">
      <w:pPr>
        <w:shd w:val="clear" w:color="auto" w:fill="FFFFFF"/>
        <w:spacing w:after="0" w:line="240" w:lineRule="auto"/>
        <w:ind w:left="360" w:hanging="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8.9. Результаты овладения АООП выявляются в ходе выполнения обучающимися разных видов заданий, требующих верного решения: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способу предъявления (устные, письменные, практические);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характеру выполнения (репродуктивные, продуктивные, творческие).</w:t>
      </w:r>
      <w:r w:rsidRPr="00154873">
        <w:rPr>
          <w:rFonts w:ascii="Calibri" w:eastAsia="Times New Roman" w:hAnsi="Calibri" w:cs="Arial"/>
          <w:color w:val="000000"/>
          <w:sz w:val="20"/>
          <w:szCs w:val="20"/>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Самостоятельность выполнения заданий оценивается с позиции наличия/отсутствия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154873" w:rsidRPr="00154873" w:rsidRDefault="00154873" w:rsidP="00154873">
      <w:pPr>
        <w:shd w:val="clear" w:color="auto" w:fill="FFFFFF"/>
        <w:spacing w:after="0" w:line="240" w:lineRule="auto"/>
        <w:ind w:left="360" w:hanging="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Чем больше верно выполненных заданий к общему объему, тем выше показатель надежности полученных результатов, что дает основание оценивать их как «неудовлетворительные», «удовлетворительные», «хорошие», «очень хорошие» (отличные).</w:t>
      </w:r>
    </w:p>
    <w:p w:rsidR="00154873" w:rsidRPr="00154873" w:rsidRDefault="00154873" w:rsidP="00154873">
      <w:pPr>
        <w:shd w:val="clear" w:color="auto" w:fill="FFFFFF"/>
        <w:spacing w:after="0" w:line="240" w:lineRule="auto"/>
        <w:ind w:left="360" w:hanging="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В текущей оценочной деятельности целесообразно соотносить результаты, продемонстрированные учеником, с оценками типа:</w:t>
      </w:r>
    </w:p>
    <w:p w:rsidR="00154873" w:rsidRPr="00154873" w:rsidRDefault="00154873" w:rsidP="00154873">
      <w:pPr>
        <w:shd w:val="clear" w:color="auto" w:fill="FFFFFF"/>
        <w:spacing w:after="0" w:line="240" w:lineRule="auto"/>
        <w:ind w:left="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-«удовлетворительно» (отметка «3»), если обучающиеся верно выполняют от 35% до 50% заданий;</w:t>
      </w:r>
    </w:p>
    <w:p w:rsidR="00154873" w:rsidRPr="00154873" w:rsidRDefault="00154873" w:rsidP="00154873">
      <w:pPr>
        <w:shd w:val="clear" w:color="auto" w:fill="FFFFFF"/>
        <w:spacing w:after="0" w:line="240" w:lineRule="auto"/>
        <w:ind w:left="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-«хорошо» (отметка «4»)― от 51% до 65% заданий.</w:t>
      </w:r>
    </w:p>
    <w:p w:rsidR="00154873" w:rsidRPr="00154873" w:rsidRDefault="00154873" w:rsidP="00154873">
      <w:pPr>
        <w:shd w:val="clear" w:color="auto" w:fill="FFFFFF"/>
        <w:spacing w:after="0" w:line="240" w:lineRule="auto"/>
        <w:ind w:left="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-«очень хорошо, отлично» (отметка «5») свыше 65%.</w:t>
      </w:r>
    </w:p>
    <w:p w:rsidR="00154873" w:rsidRPr="00154873" w:rsidRDefault="00154873" w:rsidP="00154873">
      <w:pPr>
        <w:shd w:val="clear" w:color="auto" w:fill="FFFFFF"/>
        <w:spacing w:after="0" w:line="240" w:lineRule="auto"/>
        <w:ind w:left="360" w:hanging="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При оценке итоговых предметных результатов следует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154873" w:rsidRPr="00154873" w:rsidRDefault="00154873" w:rsidP="00154873">
      <w:pPr>
        <w:shd w:val="clear" w:color="auto" w:fill="FFFFFF"/>
        <w:spacing w:after="0" w:line="240" w:lineRule="auto"/>
        <w:ind w:left="360" w:hanging="36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Текущий контроль успеваемости проводится во всех классах с легкой умственной отсталостью. Формами текущего контроля успеваемости могут быть:</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математике: устный опрос; контрольная работа; проверочная работа; арифметический диктант; практическая работа; тесты;</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русскому языку: словарный диктант; выборочный диктант; комментированный диктант; зрительный диктант; предупредительный диктант; объяснительный диктант; письмо по памяти; творческие работы; контрольный диктант;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чтению: проверка навыков осознанного чтения (техника чтения);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биологии, истории, географии, домоводству, обществознанию: проверочная работа; тесты; контрольная работа; диктант;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профессионально-трудовому обучению: проверочная работа; практическая работа; контрольная работа; участие в выставках, конкурсах и т.д. различного уровня; тесты;</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физической культуре: сдача контрольных нормативов; участие в спортивных соревнованиях различного уровня;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изобразительному искусству: оценивание индивидуальных творческих работ; участие в выставках, конкурсах и т.д. различного уровня;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-по музыке и пению: оценивание индивидуальных творческих способностей, динамика их развития; участие в конкурсах, фестивалях различного уровня.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Промежуточная аттестация проводится во 2-х–9-х классах с легкой умственной отсталостью в конце первого полугодия и учебного года в сроки, установленные в начале учебного года. В случае неудовлетворительной промежуточной аттестации за год отметка обучающегося по предмету утверждается педагогическим советом учреждения.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Текущая аттестация обучающихся с умеренной, тяжелой, глубокой умственной отсталостью, с тяжелыми и множественными нарушениями развития включает в себя полугодовое оценивание результатов освоения СИПР, разработанной на основе АООП образовательной организации.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Исключается система балльного (отметочного) оценивания. В течение учебного года оценки обучающимся не выставляются. Не допускается использование любой знаковой символики, заменяющей цифровую отметку (звездочки, самолетики, солнышки и прочие). Допускается лишь словесная объяснительная оценка.</w:t>
      </w:r>
    </w:p>
    <w:p w:rsidR="00154873" w:rsidRPr="00154873" w:rsidRDefault="00154873" w:rsidP="00154873">
      <w:pPr>
        <w:shd w:val="clear" w:color="auto" w:fill="FFFFFF"/>
        <w:spacing w:after="0" w:line="240" w:lineRule="auto"/>
        <w:ind w:left="284" w:hanging="284"/>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не выполняет, помощь не принимает.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совместно с педагогом при значительной тактильной помощи.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совместно с педагогом с незначительной тактильной помощью или после частичного выполнения педагогом.</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подражанию, показу, образцу.</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словесной пооперациональной инструкции.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выполняет самостоятельно по вербальному заданию.</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8.7.</w:t>
      </w:r>
      <w:r w:rsidRPr="00154873">
        <w:rPr>
          <w:rFonts w:ascii="Arial" w:eastAsia="Times New Roman" w:hAnsi="Arial" w:cs="Arial"/>
          <w:color w:val="000000"/>
          <w:sz w:val="24"/>
          <w:szCs w:val="2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предметных результатов по знаниевой составляющей производится путем фиксации фактической способности к воспроизведению (в т.ч. и невербальному) знания, обозначенного в качестве возможного предметного результата по следующей шкале: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не воспроизводит при максимальном объеме помощи.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воспроизводит по наглядным опорам со значительными ошибками и пробелами.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воспроизводит по наглядным опорам с незначительными ошибками.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воспроизводит по подсказке с незначительными ошибками.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воспроизводит по наглядным опорам или подсказкам без ошибок.</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воспроизводит самостоятельно без ошибок по вопросу.</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8.8.</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достижений предметных результатов производится 1 раз в полугодие.</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8.9.</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На основании сравнения показателей за полугодие текущей и предыдущей оценки учитель делает вывод о динамике усвоения АООП и СИПР каждым обучающимся с у/о по каждому показателю по следующей шкале: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отсутствие динамики или регресс.</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динамика в освоении минимум одной операции, действия.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минимальная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3</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средняя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4</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выраженная динамика.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5</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 полное освоение действия. </w:t>
      </w:r>
    </w:p>
    <w:p w:rsidR="00154873" w:rsidRPr="00154873" w:rsidRDefault="00154873" w:rsidP="00154873">
      <w:pPr>
        <w:shd w:val="clear" w:color="auto" w:fill="FFFFFF"/>
        <w:spacing w:after="0" w:line="240" w:lineRule="auto"/>
        <w:ind w:hanging="10"/>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8.10.</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Словесная отметка обучающимся по варианту 2 АООП выставляется по двухуровневому принципу: «усвоено», «не усвоено». Отметке «усвоено» соответствует шкальная оценка от 1 до 5. Отметке «не усвоено» соответствует шкальная оценка 0 по обеим составляющим предметных результатов.</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5C0A1C">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5C0A1C">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Приложение № 1</w:t>
      </w:r>
    </w:p>
    <w:p w:rsidR="00154873" w:rsidRPr="00154873" w:rsidRDefault="00154873" w:rsidP="00154873">
      <w:pPr>
        <w:shd w:val="clear" w:color="auto" w:fill="FFFFFF"/>
        <w:spacing w:after="0" w:line="240" w:lineRule="auto"/>
        <w:ind w:firstLine="709"/>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Программа оценки личностных результатов</w:t>
      </w:r>
    </w:p>
    <w:tbl>
      <w:tblPr>
        <w:tblW w:w="0" w:type="auto"/>
        <w:tblInd w:w="-111"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3190"/>
        <w:gridCol w:w="3190"/>
        <w:gridCol w:w="3201"/>
      </w:tblGrid>
      <w:tr w:rsidR="00154873" w:rsidRPr="00154873" w:rsidTr="00154873">
        <w:tc>
          <w:tcPr>
            <w:tcW w:w="319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Критерий</w:t>
            </w:r>
          </w:p>
        </w:tc>
        <w:tc>
          <w:tcPr>
            <w:tcW w:w="319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Параметры оценки</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Индикаторы</w:t>
            </w:r>
          </w:p>
        </w:tc>
      </w:tr>
      <w:tr w:rsidR="00154873" w:rsidRPr="00154873" w:rsidTr="00154873">
        <w:trPr>
          <w:trHeight w:val="854"/>
        </w:trPr>
        <w:tc>
          <w:tcPr>
            <w:tcW w:w="3190" w:type="dxa"/>
            <w:vMerge w:val="restart"/>
            <w:tcBorders>
              <w:top w:val="nil"/>
              <w:left w:val="single" w:sz="8" w:space="0" w:color="000000"/>
              <w:bottom w:val="nil"/>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w:t>
            </w:r>
          </w:p>
        </w:tc>
        <w:tc>
          <w:tcPr>
            <w:tcW w:w="3190" w:type="dxa"/>
            <w:vMerge w:val="restart"/>
            <w:tcBorders>
              <w:top w:val="nil"/>
              <w:left w:val="single" w:sz="8" w:space="0" w:color="000000"/>
              <w:bottom w:val="nil"/>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сформированность навыков коммуникации со взрос</w:t>
            </w:r>
            <w:r w:rsidRPr="00154873">
              <w:rPr>
                <w:rFonts w:ascii="Times New Roman" w:eastAsia="Times New Roman" w:hAnsi="Times New Roman" w:cs="Times New Roman"/>
                <w:sz w:val="24"/>
                <w:szCs w:val="24"/>
                <w:bdr w:val="none" w:sz="0" w:space="0" w:color="auto" w:frame="1"/>
                <w:lang w:eastAsia="ru-RU"/>
              </w:rPr>
              <w:softHyphen/>
              <w:t>лы</w:t>
            </w:r>
            <w:r w:rsidRPr="00154873">
              <w:rPr>
                <w:rFonts w:ascii="Times New Roman" w:eastAsia="Times New Roman" w:hAnsi="Times New Roman" w:cs="Times New Roman"/>
                <w:sz w:val="24"/>
                <w:szCs w:val="24"/>
                <w:bdr w:val="none" w:sz="0" w:space="0" w:color="auto" w:frame="1"/>
                <w:lang w:eastAsia="ru-RU"/>
              </w:rPr>
              <w:softHyphen/>
              <w:t>ми</w:t>
            </w: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инициировать и поддерживать ком</w:t>
            </w:r>
            <w:r w:rsidRPr="00154873">
              <w:rPr>
                <w:rFonts w:ascii="Times New Roman" w:eastAsia="Times New Roman" w:hAnsi="Times New Roman" w:cs="Times New Roman"/>
                <w:sz w:val="24"/>
                <w:szCs w:val="24"/>
                <w:bdr w:val="none" w:sz="0" w:space="0" w:color="auto" w:frame="1"/>
                <w:lang w:eastAsia="ru-RU"/>
              </w:rPr>
              <w:softHyphen/>
              <w:t>му</w:t>
            </w:r>
            <w:r w:rsidRPr="00154873">
              <w:rPr>
                <w:rFonts w:ascii="Times New Roman" w:eastAsia="Times New Roman" w:hAnsi="Times New Roman" w:cs="Times New Roman"/>
                <w:sz w:val="24"/>
                <w:szCs w:val="24"/>
                <w:bdr w:val="none" w:sz="0" w:space="0" w:color="auto" w:frame="1"/>
                <w:lang w:eastAsia="ru-RU"/>
              </w:rPr>
              <w:softHyphen/>
              <w:t>ни</w:t>
            </w:r>
            <w:r w:rsidRPr="00154873">
              <w:rPr>
                <w:rFonts w:ascii="Times New Roman" w:eastAsia="Times New Roman" w:hAnsi="Times New Roman" w:cs="Times New Roman"/>
                <w:sz w:val="24"/>
                <w:szCs w:val="24"/>
                <w:bdr w:val="none" w:sz="0" w:space="0" w:color="auto" w:frame="1"/>
                <w:lang w:eastAsia="ru-RU"/>
              </w:rPr>
              <w:softHyphen/>
              <w:t>ка</w:t>
            </w:r>
            <w:r w:rsidRPr="00154873">
              <w:rPr>
                <w:rFonts w:ascii="Times New Roman" w:eastAsia="Times New Roman" w:hAnsi="Times New Roman" w:cs="Times New Roman"/>
                <w:sz w:val="24"/>
                <w:szCs w:val="24"/>
                <w:bdr w:val="none" w:sz="0" w:space="0" w:color="auto" w:frame="1"/>
                <w:lang w:eastAsia="ru-RU"/>
              </w:rPr>
              <w:softHyphen/>
              <w:t>цию с взрослыми</w:t>
            </w:r>
          </w:p>
        </w:tc>
      </w:tr>
      <w:tr w:rsidR="00154873" w:rsidRPr="00154873" w:rsidTr="00154873">
        <w:trPr>
          <w:trHeight w:val="839"/>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применять аде</w:t>
            </w:r>
            <w:r w:rsidRPr="00154873">
              <w:rPr>
                <w:rFonts w:ascii="Times New Roman" w:eastAsia="Times New Roman" w:hAnsi="Times New Roman" w:cs="Times New Roman"/>
                <w:sz w:val="24"/>
                <w:szCs w:val="24"/>
                <w:bdr w:val="none" w:sz="0" w:space="0" w:color="auto" w:frame="1"/>
                <w:lang w:eastAsia="ru-RU"/>
              </w:rPr>
              <w:softHyphen/>
              <w:t>к</w:t>
            </w:r>
            <w:r w:rsidRPr="00154873">
              <w:rPr>
                <w:rFonts w:ascii="Times New Roman" w:eastAsia="Times New Roman" w:hAnsi="Times New Roman" w:cs="Times New Roman"/>
                <w:sz w:val="24"/>
                <w:szCs w:val="24"/>
                <w:bdr w:val="none" w:sz="0" w:space="0" w:color="auto" w:frame="1"/>
                <w:lang w:eastAsia="ru-RU"/>
              </w:rPr>
              <w:softHyphen/>
              <w:t>ватные способы поведения в разных ситуациях</w:t>
            </w:r>
          </w:p>
        </w:tc>
      </w:tr>
      <w:tr w:rsidR="00154873" w:rsidRPr="00154873" w:rsidTr="00154873">
        <w:trPr>
          <w:trHeight w:val="281"/>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19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 </w:t>
            </w: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обращаться за помощью</w:t>
            </w:r>
          </w:p>
        </w:tc>
      </w:tr>
      <w:tr w:rsidR="00154873" w:rsidRPr="00154873" w:rsidTr="00154873">
        <w:trPr>
          <w:trHeight w:val="538"/>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19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сформированность навыков коммуникации со сверстниками</w:t>
            </w: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инициировать и поддерживать коммуникацию со сверс</w:t>
            </w:r>
            <w:r w:rsidRPr="00154873">
              <w:rPr>
                <w:rFonts w:ascii="Times New Roman" w:eastAsia="Times New Roman" w:hAnsi="Times New Roman" w:cs="Times New Roman"/>
                <w:sz w:val="24"/>
                <w:szCs w:val="24"/>
                <w:bdr w:val="none" w:sz="0" w:space="0" w:color="auto" w:frame="1"/>
                <w:lang w:eastAsia="ru-RU"/>
              </w:rPr>
              <w:softHyphen/>
              <w:t>т</w:t>
            </w:r>
            <w:r w:rsidRPr="00154873">
              <w:rPr>
                <w:rFonts w:ascii="Times New Roman" w:eastAsia="Times New Roman" w:hAnsi="Times New Roman" w:cs="Times New Roman"/>
                <w:sz w:val="24"/>
                <w:szCs w:val="24"/>
                <w:bdr w:val="none" w:sz="0" w:space="0" w:color="auto" w:frame="1"/>
                <w:lang w:eastAsia="ru-RU"/>
              </w:rPr>
              <w:softHyphen/>
              <w:t>ни</w:t>
            </w:r>
            <w:r w:rsidRPr="00154873">
              <w:rPr>
                <w:rFonts w:ascii="Times New Roman" w:eastAsia="Times New Roman" w:hAnsi="Times New Roman" w:cs="Times New Roman"/>
                <w:sz w:val="24"/>
                <w:szCs w:val="24"/>
                <w:bdr w:val="none" w:sz="0" w:space="0" w:color="auto" w:frame="1"/>
                <w:lang w:eastAsia="ru-RU"/>
              </w:rPr>
              <w:softHyphen/>
              <w:t>ками</w:t>
            </w:r>
          </w:p>
        </w:tc>
      </w:tr>
      <w:tr w:rsidR="00154873" w:rsidRPr="00154873" w:rsidTr="00154873">
        <w:trPr>
          <w:trHeight w:val="536"/>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применять аде</w:t>
            </w:r>
            <w:r w:rsidRPr="00154873">
              <w:rPr>
                <w:rFonts w:ascii="Times New Roman" w:eastAsia="Times New Roman" w:hAnsi="Times New Roman" w:cs="Times New Roman"/>
                <w:sz w:val="24"/>
                <w:szCs w:val="24"/>
                <w:bdr w:val="none" w:sz="0" w:space="0" w:color="auto" w:frame="1"/>
                <w:lang w:eastAsia="ru-RU"/>
              </w:rPr>
              <w:softHyphen/>
              <w:t>к</w:t>
            </w:r>
            <w:r w:rsidRPr="00154873">
              <w:rPr>
                <w:rFonts w:ascii="Times New Roman" w:eastAsia="Times New Roman" w:hAnsi="Times New Roman" w:cs="Times New Roman"/>
                <w:sz w:val="24"/>
                <w:szCs w:val="24"/>
                <w:bdr w:val="none" w:sz="0" w:space="0" w:color="auto" w:frame="1"/>
                <w:lang w:eastAsia="ru-RU"/>
              </w:rPr>
              <w:softHyphen/>
              <w:t>ватные способы поведения в разных ситуациях</w:t>
            </w:r>
          </w:p>
        </w:tc>
      </w:tr>
      <w:tr w:rsidR="00154873" w:rsidRPr="00154873" w:rsidTr="00154873">
        <w:trPr>
          <w:trHeight w:val="536"/>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обращаться за помощью</w:t>
            </w:r>
          </w:p>
        </w:tc>
      </w:tr>
      <w:tr w:rsidR="00154873" w:rsidRPr="00154873" w:rsidTr="00154873">
        <w:trPr>
          <w:trHeight w:val="1164"/>
        </w:trPr>
        <w:tc>
          <w:tcPr>
            <w:tcW w:w="0" w:type="auto"/>
            <w:vMerge/>
            <w:tcBorders>
              <w:top w:val="nil"/>
              <w:left w:val="single" w:sz="8" w:space="0" w:color="000000"/>
              <w:bottom w:val="nil"/>
              <w:right w:val="nil"/>
            </w:tcBorders>
            <w:shd w:val="clear" w:color="auto" w:fill="FFFFFF"/>
            <w:vAlign w:val="center"/>
            <w:hideMark/>
          </w:tcPr>
          <w:p w:rsidR="00154873" w:rsidRPr="00154873" w:rsidRDefault="00154873" w:rsidP="00154873">
            <w:pPr>
              <w:spacing w:after="0" w:line="240" w:lineRule="auto"/>
              <w:rPr>
                <w:rFonts w:ascii="Times New Roman" w:eastAsia="Times New Roman" w:hAnsi="Times New Roman" w:cs="Times New Roman"/>
                <w:sz w:val="24"/>
                <w:szCs w:val="24"/>
                <w:lang w:eastAsia="ru-RU"/>
              </w:rPr>
            </w:pPr>
          </w:p>
        </w:tc>
        <w:tc>
          <w:tcPr>
            <w:tcW w:w="319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владение средствами коммуникации</w:t>
            </w: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использовать разнообразные средства ко</w:t>
            </w:r>
            <w:r w:rsidRPr="00154873">
              <w:rPr>
                <w:rFonts w:ascii="Times New Roman" w:eastAsia="Times New Roman" w:hAnsi="Times New Roman" w:cs="Times New Roman"/>
                <w:sz w:val="24"/>
                <w:szCs w:val="24"/>
                <w:bdr w:val="none" w:sz="0" w:space="0" w:color="auto" w:frame="1"/>
                <w:lang w:eastAsia="ru-RU"/>
              </w:rPr>
              <w:softHyphen/>
              <w:t>м</w:t>
            </w:r>
            <w:r w:rsidRPr="00154873">
              <w:rPr>
                <w:rFonts w:ascii="Times New Roman" w:eastAsia="Times New Roman" w:hAnsi="Times New Roman" w:cs="Times New Roman"/>
                <w:sz w:val="24"/>
                <w:szCs w:val="24"/>
                <w:bdr w:val="none" w:sz="0" w:space="0" w:color="auto" w:frame="1"/>
                <w:lang w:eastAsia="ru-RU"/>
              </w:rPr>
              <w:softHyphen/>
              <w:t>муникации согласно ситу</w:t>
            </w:r>
            <w:r w:rsidRPr="00154873">
              <w:rPr>
                <w:rFonts w:ascii="Times New Roman" w:eastAsia="Times New Roman" w:hAnsi="Times New Roman" w:cs="Times New Roman"/>
                <w:sz w:val="24"/>
                <w:szCs w:val="24"/>
                <w:bdr w:val="none" w:sz="0" w:space="0" w:color="auto" w:frame="1"/>
                <w:lang w:eastAsia="ru-RU"/>
              </w:rPr>
              <w:softHyphen/>
              <w:t>ации</w:t>
            </w:r>
          </w:p>
        </w:tc>
      </w:tr>
      <w:tr w:rsidR="00154873" w:rsidRPr="00154873" w:rsidTr="00154873">
        <w:trPr>
          <w:trHeight w:val="298"/>
        </w:trPr>
        <w:tc>
          <w:tcPr>
            <w:tcW w:w="319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 </w:t>
            </w:r>
          </w:p>
        </w:tc>
        <w:tc>
          <w:tcPr>
            <w:tcW w:w="319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адекватность применения ритуалов социального взаимодействия</w:t>
            </w:r>
          </w:p>
        </w:tc>
        <w:tc>
          <w:tcPr>
            <w:tcW w:w="32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54873" w:rsidRPr="00154873" w:rsidRDefault="00154873" w:rsidP="00154873">
            <w:pPr>
              <w:spacing w:after="0" w:line="240" w:lineRule="auto"/>
              <w:jc w:val="both"/>
              <w:rPr>
                <w:rFonts w:ascii="Times New Roman" w:eastAsia="Times New Roman" w:hAnsi="Times New Roman" w:cs="Times New Roman"/>
                <w:sz w:val="24"/>
                <w:szCs w:val="24"/>
                <w:lang w:eastAsia="ru-RU"/>
              </w:rPr>
            </w:pPr>
            <w:r w:rsidRPr="00154873">
              <w:rPr>
                <w:rFonts w:ascii="Times New Roman" w:eastAsia="Times New Roman" w:hAnsi="Times New Roman" w:cs="Times New Roman"/>
                <w:sz w:val="24"/>
                <w:szCs w:val="24"/>
                <w:bdr w:val="none" w:sz="0" w:space="0" w:color="auto" w:frame="1"/>
                <w:lang w:eastAsia="ru-RU"/>
              </w:rPr>
              <w:t>способность правильно при</w:t>
            </w:r>
            <w:r w:rsidRPr="00154873">
              <w:rPr>
                <w:rFonts w:ascii="Times New Roman" w:eastAsia="Times New Roman" w:hAnsi="Times New Roman" w:cs="Times New Roman"/>
                <w:sz w:val="24"/>
                <w:szCs w:val="24"/>
                <w:bdr w:val="none" w:sz="0" w:space="0" w:color="auto" w:frame="1"/>
                <w:lang w:eastAsia="ru-RU"/>
              </w:rPr>
              <w:softHyphen/>
              <w:t>менить ритуалы социаль</w:t>
            </w:r>
            <w:r w:rsidRPr="00154873">
              <w:rPr>
                <w:rFonts w:ascii="Times New Roman" w:eastAsia="Times New Roman" w:hAnsi="Times New Roman" w:cs="Times New Roman"/>
                <w:sz w:val="24"/>
                <w:szCs w:val="24"/>
                <w:bdr w:val="none" w:sz="0" w:space="0" w:color="auto" w:frame="1"/>
                <w:lang w:eastAsia="ru-RU"/>
              </w:rPr>
              <w:softHyphen/>
              <w:t>но</w:t>
            </w:r>
            <w:r w:rsidRPr="00154873">
              <w:rPr>
                <w:rFonts w:ascii="Times New Roman" w:eastAsia="Times New Roman" w:hAnsi="Times New Roman" w:cs="Times New Roman"/>
                <w:sz w:val="24"/>
                <w:szCs w:val="24"/>
                <w:bdr w:val="none" w:sz="0" w:space="0" w:color="auto" w:frame="1"/>
                <w:lang w:eastAsia="ru-RU"/>
              </w:rPr>
              <w:softHyphen/>
              <w:t>го взаимодействия согласно ситуации</w:t>
            </w:r>
          </w:p>
        </w:tc>
      </w:tr>
    </w:tbl>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right"/>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Приложение № 2</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center"/>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Оценка обучающихся с легкой степенью умственной отсталости по предметам обучения при промежуточной и итоговой аттестации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1. Чтение и развитие речи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1.1. Отметки за учебный предмет «Чтение и развитие речи» обучающимся (воспитанникам) образовательной организации в ходе промежуточной аттестации выставляются за технику чтения. При проверке техники чтения рекомендуется подбирать незнакомые, но доступные тексты примерно следующего объема (на конец года): I класс - 10 слов; II класс – 15-20 cлов; III класс – 20-25 слов; IV класс - 35-40 слов; V класс – 45 -60 слов; VI класс – 70-80 слов; VII – 80-90 слов; VIII–IX классы - 90-100 cлов.</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1.2. При оценке техники чтения принимается во внимание успешность овладения обучающимися (воспитанниками)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r w:rsidRPr="00154873">
        <w:rPr>
          <w:rFonts w:ascii="Times New Roman" w:eastAsia="Times New Roman" w:hAnsi="Times New Roman" w:cs="Times New Roman"/>
          <w:b/>
          <w:bCs/>
          <w:color w:val="000000"/>
          <w:sz w:val="24"/>
          <w:szCs w:val="24"/>
          <w:bdr w:val="none" w:sz="0" w:space="0" w:color="auto" w:frame="1"/>
          <w:lang w:eastAsia="ru-RU"/>
        </w:rPr>
        <w:t>II класс</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обучающемуся (воспитаннику), если он: читает по слогам (с переходом к концу года на чтение целыми словами) правильно с одной-двумя самостоятельно исправленными ошибками короткие тексты; соблюдает синтаксические паузы; отвечает на вопросы по содержанию прочитанного; пересказывает прочитанное полно, правильно, последовательно;</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обучающемуся (воспитаннику),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самостоятельно или с незначительной помощью педагогического работника;</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обучающемуся (воспитаннику), если он: затрудняется в чтении по слогам трудных слов; допускает три-четыре ошибки при чтении и соблюдении синтаксических пауз; отвечает на вопросы и пересказывает содержание прочитанного с помощью педагогического работника;</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обучающемуся (воспитаннику), если он: затрудняется в чтении по слогам даже легких слов; допускает более пяти ошибок при чтении и соблюдении синтаксических пауз; в ответах на вопросы и при пересказе содержания прочитанного искажает основной смысл, не использует помощь педагогического работника.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III—IV классы:</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обучающемуся (воспитаннику), если он: читает целыми словами правильно, с одной-двумя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педагогического работника и передает содержание прочитанного полно, правильно, последовательно;</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обучающемуся (воспитаннику), если он: читает целыми словами, некоторые трудные слова — по слогам; допускает одну-две ошибки при чтении, соблюдении смысловых пауз, в IV классе —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педагогического работника;</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обучающемуся (воспитаннику), если он: читает, в основном, целыми словами, трудные слова — по слогам; допускает три-четыре ошибки при чтении, соблюдении синтаксических и смысловых пауз, в IV классе - логических ударений; отвечает на вопросы и пересказывает содержание прочитанного с помощью педагогического работника;</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обучающемуся (воспитаннику), если он: читает, в основном, по слогам, даже легкие слова; допускает более пяти ошибок при чтении и соблюдении синтаксических пауз; в ответах на вопросы при пересказе содержания прочитанного искажает основной смысл, не использует помощь педагогического работника.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V—IX классы:</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обучающемуся (воспитаннику), если он: читает правильно, бегло, выразительно с соблюдением норм литературного произношения; выделяет основную мысль произведения или части рассказа с незначительной помощью педагогического работника; делит текст на части и озаглавливает их с помощью педагогического работника (в VIII—IX классах легкие тексты — самостоятельно); называет главных действующих лиц произведения, характеризует их поступки; отвечает на вопросы и передает содержание прочитанного полно, правильно, последовательно;</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обучающемуся (воспитаннику), если он: читает, в основном, правильно, бегло; допускает одну-две ошибки при чтении, соблюдении смысловых пауз, знаков препинания, передающих интонацию, логических ударений; допускает неточности в выделении основной мысли произведения или части рассказа, исправляет их с помощью педагогического работника; допускает ошибки в делении текста на части и озаглавливании частей, исправляет их с помощью педагогического работника; называет главных действующих лиц произведения, характеризует их поступки с помощью педагогического работника; допускает неточности в ответах на вопросы и при передаче содержания, но исправляет их самостоятельно или с незначительной помощью педагогического работника;</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обучающемуся (воспитаннику), если он: читает недостаточно бегло, некоторые слова — по слогам; допускает три-четыре ошибки при чтении; одну-две ошибки — в соблюдении синтаксических пауз; три-четыре - в соблюдении смысловых пауз, знаков препинания, передающих интонацию, логических ударений; выделяет основную мысль произведения или части рассказа с помощью педагогического работника; делит текст на части и озаглавливает части с помощью педагогического работника;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обучающемуся (воспитаннику), если он: читает по слогам; допускает более пяти ошибок при чтении, при соблюдении синтаксических пауз; не может выделять основную мысль произведения, части рассказа даже с помощью педагогического работника; не делит текст на части; не называет главных действующих лиц произведения, не характеризует их поступки; отвечает на вопросы и пересказывает содержание произведения фрагментарно, искажая основной смысл; не использует помощь педагогического работника.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r w:rsidRPr="00154873">
        <w:rPr>
          <w:rFonts w:ascii="Times New Roman" w:eastAsia="Times New Roman" w:hAnsi="Times New Roman" w:cs="Times New Roman"/>
          <w:b/>
          <w:bCs/>
          <w:color w:val="000000"/>
          <w:sz w:val="24"/>
          <w:szCs w:val="24"/>
          <w:bdr w:val="none" w:sz="0" w:space="0" w:color="auto" w:frame="1"/>
          <w:lang w:eastAsia="ru-RU"/>
        </w:rPr>
        <w:t>2. Письмо и развитие речи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2.1. Знания и умения обучающихся (воспитанников) легкой и средней степени умственной отсталости по письму и развитию речи оцениваются на основе устных ответов и письменных работ.</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2.2. Устный опрос обучающихся (воспитанников) является одним из методов учета знаний, умений и навыков обучающемуся (воспитаннику) специальной (коррекционной) образовательной организации.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При оценке устных ответов по грамматике принимается во внимание: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а) правильность ответа по содержанию, свидетельствующая об осознанности усвоения изученного материала;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б) полнота ответа;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в) умение практически применять свои знания;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г) последователь</w:t>
      </w:r>
      <w:r w:rsidRPr="00154873">
        <w:rPr>
          <w:rFonts w:ascii="Times New Roman" w:eastAsia="Times New Roman" w:hAnsi="Times New Roman" w:cs="Times New Roman"/>
          <w:color w:val="000000"/>
          <w:sz w:val="24"/>
          <w:szCs w:val="24"/>
          <w:bdr w:val="none" w:sz="0" w:space="0" w:color="auto" w:frame="1"/>
          <w:lang w:eastAsia="ru-RU"/>
        </w:rPr>
        <w:softHyphen/>
        <w:t>ность изложения и речевое оформление ответа.</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2.3. К контрольным письменным работам в специальных (коррекционных) образовательных организациях относят, как правило, контрольное списывание, контрольный диктант и грамматический разбор. Основными видами контрольных работ во 2-4 классах являются списывание и диктанты.</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2.4. При оценке письменных работ по русскому языку следует руководствоваться следующими нормами: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I-IV классы</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за работу без ошибок;</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за работу с одной-тремя ошибками;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за работу с четырьмя-пятью ошибками;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за работу, в которой допущено шесть и более ошибок.</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b/>
          <w:bCs/>
          <w:color w:val="000000"/>
          <w:sz w:val="24"/>
          <w:szCs w:val="24"/>
          <w:bdr w:val="none" w:sz="0" w:space="0" w:color="auto" w:frame="1"/>
          <w:lang w:eastAsia="ru-RU"/>
        </w:rPr>
        <w:t>V-IX классы</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за работу без ошибок;</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за работу с одной-тремя ошибками;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за работу с четырьмя-пятью ошибками;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за работу, в которой допущено шесть и более ошибок.</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2.5. В письменных работах не учитываются 1-2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пройденные правила правописания также не учитываются.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За одну ошибку в диктанте считается: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а) повторение ошибок в одном и том же слове (например, в слове «лыжи» дважды написано на конце «ы»). Если же подобная ошибка на это правило встречается в другом слове, она учитывается;</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б) две негрубые ошибки: повторение в слове одной и той же буквы; недописывание слов;</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в) пропуск одной части слова при переносе; повторное написание одного и того же слова в предложении.</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Ошибки, обусловленные тяжелыми нарушениями речи и письма, следует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2.6. При грамматическом разборе следует руководствоваться следующими нормами: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«5» ставится, если обучающийся (воспитанник) обнаруживает осознанное усвоение грамматических понятий, правил в процессе грамматического разбора, работу выполняет без ошибок или допускает 1-2 исправления.</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«4» ставится, если обучающийся (воспитанник) в основном обнаруживает усвоение изученного материала, умеет применить свои знания, хотя и допускает 2-3 ошибки;</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«3» ставится, если обучающийся (воспитанник)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154873" w:rsidRPr="00154873" w:rsidRDefault="00154873" w:rsidP="00154873">
      <w:pPr>
        <w:shd w:val="clear" w:color="auto" w:fill="FFFFFF"/>
        <w:spacing w:after="0" w:line="240" w:lineRule="auto"/>
        <w:ind w:hanging="360"/>
        <w:jc w:val="both"/>
        <w:rPr>
          <w:rFonts w:ascii="Arial" w:eastAsia="Times New Roman" w:hAnsi="Arial" w:cs="Arial"/>
          <w:color w:val="000000"/>
          <w:sz w:val="20"/>
          <w:szCs w:val="20"/>
          <w:lang w:eastAsia="ru-RU"/>
        </w:rPr>
      </w:pPr>
      <w:r w:rsidRPr="00154873">
        <w:rPr>
          <w:rFonts w:ascii="Symbol" w:eastAsia="Times New Roman" w:hAnsi="Symbol" w:cs="Arial"/>
          <w:color w:val="000000"/>
          <w:sz w:val="20"/>
          <w:szCs w:val="20"/>
          <w:bdr w:val="none" w:sz="0" w:space="0" w:color="auto" w:frame="1"/>
          <w:lang w:eastAsia="ru-RU"/>
        </w:rPr>
        <w:t></w:t>
      </w:r>
      <w:r w:rsidRPr="00154873">
        <w:rPr>
          <w:rFonts w:ascii="Times New Roman" w:eastAsia="Times New Roman" w:hAnsi="Times New Roman" w:cs="Times New Roman"/>
          <w:color w:val="000000"/>
          <w:sz w:val="14"/>
          <w:szCs w:val="14"/>
          <w:bdr w:val="none" w:sz="0" w:space="0" w:color="auto" w:frame="1"/>
          <w:lang w:eastAsia="ru-RU"/>
        </w:rPr>
        <w:t>         </w:t>
      </w:r>
      <w:r w:rsidRPr="00154873">
        <w:rPr>
          <w:rFonts w:ascii="Times New Roman" w:eastAsia="Times New Roman" w:hAnsi="Times New Roman" w:cs="Times New Roman"/>
          <w:color w:val="000000"/>
          <w:sz w:val="24"/>
          <w:szCs w:val="24"/>
          <w:bdr w:val="none" w:sz="0" w:space="0" w:color="auto" w:frame="1"/>
          <w:lang w:eastAsia="ru-RU"/>
        </w:rPr>
        <w:t>оценка «2» ставится, если обучающийся (воспитанник) обнаруживает плохое знание учебного материала, не справляется с большинством грамматических заданий.</w:t>
      </w:r>
    </w:p>
    <w:p w:rsidR="00154873" w:rsidRPr="00154873" w:rsidRDefault="00154873" w:rsidP="00154873">
      <w:pPr>
        <w:shd w:val="clear" w:color="auto" w:fill="FFFFFF"/>
        <w:spacing w:after="0" w:line="240" w:lineRule="auto"/>
        <w:jc w:val="both"/>
        <w:rPr>
          <w:rFonts w:ascii="Arial" w:eastAsia="Times New Roman" w:hAnsi="Arial" w:cs="Arial"/>
          <w:color w:val="000000"/>
          <w:sz w:val="20"/>
          <w:szCs w:val="20"/>
          <w:lang w:eastAsia="ru-RU"/>
        </w:rPr>
      </w:pPr>
      <w:r w:rsidRPr="00154873">
        <w:rPr>
          <w:rFonts w:ascii="Times New Roman" w:eastAsia="Times New Roman" w:hAnsi="Times New Roman" w:cs="Times New Roman"/>
          <w:color w:val="000000"/>
          <w:sz w:val="24"/>
          <w:szCs w:val="24"/>
          <w:bdr w:val="none" w:sz="0" w:space="0" w:color="auto" w:frame="1"/>
          <w:lang w:eastAsia="ru-RU"/>
        </w:rPr>
        <w:t> </w:t>
      </w:r>
    </w:p>
    <w:p w:rsidR="00D33F32" w:rsidRDefault="00D33F32"/>
    <w:sectPr w:rsidR="00D33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73"/>
    <w:rsid w:val="00154873"/>
    <w:rsid w:val="005C0A1C"/>
    <w:rsid w:val="005F223B"/>
    <w:rsid w:val="00727F9E"/>
    <w:rsid w:val="00D33F32"/>
    <w:rsid w:val="00F1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F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7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F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7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5416</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Teacher</cp:lastModifiedBy>
  <cp:revision>2</cp:revision>
  <cp:lastPrinted>2026-02-18T06:43:00Z</cp:lastPrinted>
  <dcterms:created xsi:type="dcterms:W3CDTF">2026-02-18T07:10:00Z</dcterms:created>
  <dcterms:modified xsi:type="dcterms:W3CDTF">2026-02-18T07:10:00Z</dcterms:modified>
</cp:coreProperties>
</file>